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A4DBC" w14:textId="77777777" w:rsidR="00DD38B3" w:rsidRDefault="00DD38B3"/>
    <w:p w14:paraId="71E4DAA5" w14:textId="77777777" w:rsidR="00F54571" w:rsidRPr="00BA492D" w:rsidRDefault="0095073C" w:rsidP="0095073C">
      <w:pPr>
        <w:shd w:val="clear" w:color="auto" w:fill="D9D9D9" w:themeFill="background1" w:themeFillShade="D9"/>
        <w:rPr>
          <w:color w:val="1F4E79" w:themeColor="accent5" w:themeShade="80"/>
          <w:lang w:val="en-US"/>
        </w:rPr>
      </w:pPr>
      <w:r w:rsidRPr="00BA492D">
        <w:rPr>
          <w:color w:val="1F4E79" w:themeColor="accent5" w:themeShade="80"/>
          <w:lang w:val="en-US"/>
        </w:rPr>
        <w:t>International Conference</w:t>
      </w:r>
    </w:p>
    <w:p w14:paraId="73A4D25E" w14:textId="77777777" w:rsidR="00F54571" w:rsidRPr="003A26E2" w:rsidRDefault="00F54571" w:rsidP="0095073C">
      <w:pPr>
        <w:shd w:val="clear" w:color="auto" w:fill="D9D9D9" w:themeFill="background1" w:themeFillShade="D9"/>
        <w:rPr>
          <w:color w:val="7030A0"/>
          <w:lang w:val="en-US"/>
        </w:rPr>
      </w:pPr>
    </w:p>
    <w:p w14:paraId="152745AE" w14:textId="77777777" w:rsidR="00BA492D" w:rsidRDefault="00BA492D" w:rsidP="00BA492D">
      <w:pPr>
        <w:shd w:val="clear" w:color="auto" w:fill="D9D9D9" w:themeFill="background1" w:themeFillShade="D9"/>
        <w:rPr>
          <w:b/>
          <w:color w:val="1F4E79" w:themeColor="accent5" w:themeShade="80"/>
          <w:lang w:val="en-US"/>
        </w:rPr>
      </w:pPr>
      <w:r w:rsidRPr="00BA492D">
        <w:rPr>
          <w:color w:val="1F4E79" w:themeColor="accent5" w:themeShade="80"/>
          <w:lang w:val="en-US"/>
        </w:rPr>
        <w:t>​</w:t>
      </w:r>
      <w:r w:rsidRPr="00BA492D">
        <w:rPr>
          <w:b/>
          <w:color w:val="1F4E79" w:themeColor="accent5" w:themeShade="80"/>
          <w:lang w:val="en-US"/>
        </w:rPr>
        <w:t>NOTES ON EUROPE. THE DOGMATIC SLEEP</w:t>
      </w:r>
    </w:p>
    <w:p w14:paraId="1EA8DC7C" w14:textId="77777777" w:rsidR="00BA492D" w:rsidRPr="00BA492D" w:rsidRDefault="00BA492D" w:rsidP="00BA492D">
      <w:pPr>
        <w:shd w:val="clear" w:color="auto" w:fill="D9D9D9" w:themeFill="background1" w:themeFillShade="D9"/>
        <w:rPr>
          <w:color w:val="1F4E79" w:themeColor="accent5" w:themeShade="80"/>
          <w:lang w:val="en-US"/>
        </w:rPr>
      </w:pPr>
    </w:p>
    <w:p w14:paraId="4F1F4455" w14:textId="77777777" w:rsidR="0095073C" w:rsidRPr="003A26E2" w:rsidRDefault="0095073C" w:rsidP="0095073C">
      <w:pPr>
        <w:shd w:val="clear" w:color="auto" w:fill="D9D9D9" w:themeFill="background1" w:themeFillShade="D9"/>
        <w:rPr>
          <w:color w:val="7030A0"/>
          <w:sz w:val="10"/>
          <w:szCs w:val="10"/>
          <w:lang w:val="en-US"/>
        </w:rPr>
      </w:pPr>
    </w:p>
    <w:p w14:paraId="7D8D4F0F" w14:textId="77777777" w:rsidR="0095073C" w:rsidRPr="00BA492D" w:rsidRDefault="0095073C" w:rsidP="00BA492D">
      <w:pPr>
        <w:shd w:val="clear" w:color="auto" w:fill="D9D9D9" w:themeFill="background1" w:themeFillShade="D9"/>
        <w:jc w:val="right"/>
        <w:rPr>
          <w:color w:val="1F4E79" w:themeColor="accent5" w:themeShade="80"/>
          <w:sz w:val="28"/>
          <w:szCs w:val="28"/>
          <w:lang w:val="en-US"/>
        </w:rPr>
      </w:pPr>
      <w:r w:rsidRPr="00BA492D">
        <w:rPr>
          <w:color w:val="1F4E79" w:themeColor="accent5" w:themeShade="80"/>
          <w:lang w:val="en-US"/>
        </w:rPr>
        <w:t>REGISTRATION FORM</w:t>
      </w:r>
    </w:p>
    <w:p w14:paraId="311EFF04" w14:textId="77777777" w:rsidR="0095073C" w:rsidRPr="00BF643C" w:rsidRDefault="0095073C" w:rsidP="0095073C">
      <w:pPr>
        <w:jc w:val="right"/>
        <w:rPr>
          <w:color w:val="2F5496" w:themeColor="accent1" w:themeShade="BF"/>
          <w:sz w:val="28"/>
          <w:szCs w:val="28"/>
          <w:lang w:val="en-US"/>
        </w:rPr>
      </w:pPr>
    </w:p>
    <w:p w14:paraId="0D2A0D01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  <w:r w:rsidRPr="00BF643C">
        <w:rPr>
          <w:b/>
          <w:sz w:val="22"/>
          <w:szCs w:val="22"/>
          <w:lang w:val="en-GB"/>
        </w:rPr>
        <w:t>Name</w:t>
      </w:r>
    </w:p>
    <w:p w14:paraId="21419CF5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6D2F2251" w14:textId="77777777"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14:paraId="444469EC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0FA05D2D" w14:textId="77777777" w:rsidR="0095073C" w:rsidRPr="00BA492D" w:rsidRDefault="00BA492D" w:rsidP="0095073C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 xml:space="preserve">Institution </w:t>
      </w:r>
      <w:r w:rsidRPr="00BA492D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>only if you want the receipt in name of your institution)</w:t>
      </w:r>
    </w:p>
    <w:p w14:paraId="1623440B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61F6126A" w14:textId="77777777"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14:paraId="382D6418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4065C2A9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  <w:r w:rsidRPr="00BF643C">
        <w:rPr>
          <w:b/>
          <w:sz w:val="22"/>
          <w:szCs w:val="22"/>
          <w:lang w:val="en-GB"/>
        </w:rPr>
        <w:t>Address</w:t>
      </w:r>
    </w:p>
    <w:p w14:paraId="1AE9B459" w14:textId="77777777" w:rsidR="00A9548F" w:rsidRPr="00BF643C" w:rsidRDefault="00A9548F" w:rsidP="0095073C">
      <w:pPr>
        <w:jc w:val="both"/>
        <w:rPr>
          <w:b/>
          <w:sz w:val="22"/>
          <w:szCs w:val="22"/>
          <w:lang w:val="en-GB"/>
        </w:rPr>
      </w:pPr>
    </w:p>
    <w:p w14:paraId="12B883D7" w14:textId="77777777"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14:paraId="4BA689D9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</w:p>
    <w:p w14:paraId="4F033341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  <w:proofErr w:type="spellStart"/>
      <w:r w:rsidRPr="00BF643C">
        <w:rPr>
          <w:b/>
          <w:sz w:val="22"/>
          <w:szCs w:val="22"/>
          <w:lang w:val="en-US"/>
        </w:rPr>
        <w:t>Telefone</w:t>
      </w:r>
      <w:proofErr w:type="spellEnd"/>
      <w:r w:rsidRPr="00BF643C">
        <w:rPr>
          <w:b/>
          <w:sz w:val="22"/>
          <w:szCs w:val="22"/>
          <w:lang w:val="en-US"/>
        </w:rPr>
        <w:t xml:space="preserve"> </w:t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  <w:t>Email</w:t>
      </w:r>
    </w:p>
    <w:p w14:paraId="48D23442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</w:p>
    <w:p w14:paraId="432B942E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  <w:r w:rsidRPr="00BF643C">
        <w:rPr>
          <w:b/>
          <w:sz w:val="22"/>
          <w:szCs w:val="22"/>
          <w:u w:val="single"/>
          <w:lang w:val="en-US"/>
        </w:rPr>
        <w:t xml:space="preserve">(+    </w:t>
      </w:r>
      <w:r w:rsidR="00A9548F" w:rsidRPr="00BF643C">
        <w:rPr>
          <w:b/>
          <w:sz w:val="22"/>
          <w:szCs w:val="22"/>
          <w:u w:val="single"/>
          <w:lang w:val="en-US"/>
        </w:rPr>
        <w:t xml:space="preserve"> </w:t>
      </w:r>
      <w:r w:rsidRPr="00BF643C">
        <w:rPr>
          <w:b/>
          <w:sz w:val="22"/>
          <w:szCs w:val="22"/>
          <w:u w:val="single"/>
          <w:lang w:val="en-US"/>
        </w:rPr>
        <w:t xml:space="preserve">   )</w:t>
      </w:r>
      <w:r w:rsidRPr="00BF643C">
        <w:rPr>
          <w:b/>
          <w:sz w:val="22"/>
          <w:szCs w:val="22"/>
          <w:lang w:val="en-US"/>
        </w:rPr>
        <w:t>_______________________</w:t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>____________</w:t>
      </w:r>
      <w:r w:rsidR="00BF643C">
        <w:rPr>
          <w:b/>
          <w:sz w:val="22"/>
          <w:szCs w:val="22"/>
          <w:lang w:val="en-US"/>
        </w:rPr>
        <w:t>_________</w:t>
      </w:r>
      <w:r w:rsidRPr="00BF643C">
        <w:rPr>
          <w:b/>
          <w:sz w:val="22"/>
          <w:szCs w:val="22"/>
          <w:lang w:val="en-US"/>
        </w:rPr>
        <w:t>______________________</w:t>
      </w:r>
    </w:p>
    <w:p w14:paraId="79E07822" w14:textId="77777777" w:rsidR="00F15F79" w:rsidRDefault="00F15F79" w:rsidP="0095073C">
      <w:pPr>
        <w:jc w:val="both"/>
        <w:rPr>
          <w:b/>
          <w:sz w:val="22"/>
          <w:szCs w:val="22"/>
          <w:lang w:val="en-US"/>
        </w:rPr>
      </w:pPr>
    </w:p>
    <w:p w14:paraId="336D9EDF" w14:textId="77777777" w:rsidR="00BF643C" w:rsidRPr="00BF643C" w:rsidRDefault="00BF643C" w:rsidP="0095073C">
      <w:pPr>
        <w:jc w:val="both"/>
        <w:rPr>
          <w:b/>
          <w:sz w:val="22"/>
          <w:szCs w:val="22"/>
          <w:lang w:val="en-US"/>
        </w:rPr>
      </w:pPr>
    </w:p>
    <w:p w14:paraId="0F74A7DB" w14:textId="77777777" w:rsidR="00F15F79" w:rsidRPr="003A26E2" w:rsidRDefault="00F15F79" w:rsidP="0095073C">
      <w:pPr>
        <w:jc w:val="both"/>
        <w:rPr>
          <w:b/>
          <w:color w:val="7030A0"/>
          <w:sz w:val="22"/>
          <w:szCs w:val="22"/>
          <w:lang w:val="en-US"/>
        </w:rPr>
      </w:pPr>
      <w:r w:rsidRPr="003A26E2">
        <w:rPr>
          <w:b/>
          <w:color w:val="7030A0"/>
          <w:sz w:val="22"/>
          <w:szCs w:val="22"/>
          <w:lang w:val="en-US"/>
        </w:rPr>
        <w:t xml:space="preserve">Conference registration fees: </w:t>
      </w:r>
    </w:p>
    <w:p w14:paraId="0958440B" w14:textId="77777777" w:rsidR="00A9548F" w:rsidRPr="00F54571" w:rsidRDefault="00A9548F" w:rsidP="00F54571">
      <w:pPr>
        <w:jc w:val="both"/>
        <w:rPr>
          <w:sz w:val="22"/>
          <w:szCs w:val="22"/>
          <w:lang w:val="en-US"/>
        </w:rPr>
      </w:pPr>
      <w:r w:rsidRPr="00BF643C">
        <w:rPr>
          <w:sz w:val="22"/>
          <w:szCs w:val="22"/>
          <w:lang w:val="en-US"/>
        </w:rPr>
        <w:t xml:space="preserve">Early registration - until </w:t>
      </w:r>
      <w:r w:rsidR="00CB6190">
        <w:rPr>
          <w:sz w:val="22"/>
          <w:szCs w:val="22"/>
          <w:lang w:val="en-US"/>
        </w:rPr>
        <w:t>June 30</w:t>
      </w:r>
      <w:r w:rsidR="00F54571" w:rsidRPr="00F54571">
        <w:rPr>
          <w:sz w:val="22"/>
          <w:szCs w:val="22"/>
          <w:lang w:val="en-US"/>
        </w:rPr>
        <w:t>, 2019</w:t>
      </w:r>
      <w:r w:rsidR="00F54571">
        <w:rPr>
          <w:sz w:val="22"/>
          <w:szCs w:val="22"/>
          <w:lang w:val="en-US"/>
        </w:rPr>
        <w:t xml:space="preserve"> –  </w:t>
      </w:r>
      <w:r w:rsidRPr="00BF643C">
        <w:rPr>
          <w:sz w:val="22"/>
          <w:szCs w:val="22"/>
          <w:lang w:val="en-US"/>
        </w:rPr>
        <w:t xml:space="preserve">175 </w:t>
      </w:r>
      <w:proofErr w:type="gramStart"/>
      <w:r w:rsidRPr="00BF643C">
        <w:rPr>
          <w:sz w:val="22"/>
          <w:szCs w:val="22"/>
          <w:lang w:val="en-US"/>
        </w:rPr>
        <w:t>€  |</w:t>
      </w:r>
      <w:proofErr w:type="gramEnd"/>
      <w:r w:rsidRPr="00BF643C">
        <w:rPr>
          <w:sz w:val="22"/>
          <w:szCs w:val="22"/>
          <w:lang w:val="en-US"/>
        </w:rPr>
        <w:t>___|</w:t>
      </w:r>
    </w:p>
    <w:p w14:paraId="1A37186A" w14:textId="77777777" w:rsidR="00A9548F" w:rsidRPr="00BF643C" w:rsidRDefault="00A9548F" w:rsidP="00A9548F">
      <w:pPr>
        <w:jc w:val="both"/>
        <w:rPr>
          <w:sz w:val="22"/>
          <w:szCs w:val="22"/>
          <w:lang w:val="en-US"/>
        </w:rPr>
      </w:pPr>
      <w:r w:rsidRPr="00BF643C">
        <w:rPr>
          <w:sz w:val="22"/>
          <w:szCs w:val="22"/>
          <w:lang w:val="en-US"/>
        </w:rPr>
        <w:t xml:space="preserve">Late registration - until </w:t>
      </w:r>
      <w:r w:rsidR="00CB6190">
        <w:rPr>
          <w:sz w:val="22"/>
          <w:szCs w:val="22"/>
          <w:lang w:val="en-US"/>
        </w:rPr>
        <w:t>September 30</w:t>
      </w:r>
      <w:r w:rsidR="00F54571">
        <w:rPr>
          <w:sz w:val="22"/>
          <w:szCs w:val="22"/>
          <w:lang w:val="en-US"/>
        </w:rPr>
        <w:t>, 2019</w:t>
      </w:r>
      <w:r w:rsidRPr="00BF643C">
        <w:rPr>
          <w:sz w:val="22"/>
          <w:szCs w:val="22"/>
          <w:lang w:val="en-US"/>
        </w:rPr>
        <w:t xml:space="preserve"> </w:t>
      </w:r>
      <w:r w:rsidR="00F54571">
        <w:rPr>
          <w:sz w:val="22"/>
          <w:szCs w:val="22"/>
          <w:lang w:val="en-US"/>
        </w:rPr>
        <w:t xml:space="preserve">–   </w:t>
      </w:r>
      <w:r w:rsidRPr="00BF643C">
        <w:rPr>
          <w:sz w:val="22"/>
          <w:szCs w:val="22"/>
          <w:lang w:val="en-US"/>
        </w:rPr>
        <w:t xml:space="preserve">220 </w:t>
      </w:r>
      <w:proofErr w:type="gramStart"/>
      <w:r w:rsidRPr="00BF643C">
        <w:rPr>
          <w:sz w:val="22"/>
          <w:szCs w:val="22"/>
          <w:lang w:val="en-US"/>
        </w:rPr>
        <w:t>€  |</w:t>
      </w:r>
      <w:proofErr w:type="gramEnd"/>
      <w:r w:rsidRPr="00BF643C">
        <w:rPr>
          <w:sz w:val="22"/>
          <w:szCs w:val="22"/>
          <w:lang w:val="en-US"/>
        </w:rPr>
        <w:t>___|</w:t>
      </w:r>
    </w:p>
    <w:p w14:paraId="4EB059BF" w14:textId="77777777" w:rsidR="00F15F79" w:rsidRPr="00BF643C" w:rsidRDefault="00F15F79" w:rsidP="0095073C">
      <w:pPr>
        <w:jc w:val="both"/>
        <w:rPr>
          <w:b/>
          <w:sz w:val="22"/>
          <w:szCs w:val="22"/>
          <w:lang w:val="en-US"/>
        </w:rPr>
      </w:pPr>
    </w:p>
    <w:p w14:paraId="5E6FD9EA" w14:textId="77777777" w:rsidR="00BF1A03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Registration fees must be paid by bank tr</w:t>
      </w:r>
      <w:r w:rsidR="00BF1A03">
        <w:rPr>
          <w:rFonts w:eastAsia="Times New Roman" w:cs="Times New Roman"/>
          <w:color w:val="515151"/>
          <w:sz w:val="22"/>
          <w:szCs w:val="22"/>
          <w:lang w:val="en-US" w:eastAsia="pt-PT"/>
        </w:rPr>
        <w:t xml:space="preserve">ansfer to the following account </w:t>
      </w: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at </w:t>
      </w:r>
      <w:r w:rsidRPr="00BF643C"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  <w:t>NOVOBANCO</w:t>
      </w:r>
    </w:p>
    <w:p w14:paraId="0407C492" w14:textId="77777777" w:rsidR="00BA492D" w:rsidRDefault="00BA492D" w:rsidP="00A9548F">
      <w:pPr>
        <w:shd w:val="clear" w:color="auto" w:fill="FFFFFF"/>
        <w:jc w:val="both"/>
        <w:outlineLvl w:val="1"/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</w:pPr>
    </w:p>
    <w:p w14:paraId="390CD15B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  <w:t>Beneficiary: </w:t>
      </w: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CESAP</w:t>
      </w:r>
    </w:p>
    <w:p w14:paraId="3BC8725D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NIB: </w:t>
      </w:r>
      <w:r w:rsidR="00BA492D" w:rsidRPr="00BA492D">
        <w:rPr>
          <w:rFonts w:eastAsia="Times New Roman" w:cs="Times New Roman"/>
          <w:color w:val="515151"/>
          <w:sz w:val="22"/>
          <w:szCs w:val="22"/>
          <w:lang w:val="en-US" w:eastAsia="pt-PT"/>
        </w:rPr>
        <w:t>0007 0000 0023 7241 2432 3</w:t>
      </w:r>
    </w:p>
    <w:p w14:paraId="13D83F9E" w14:textId="77777777" w:rsidR="00A9548F" w:rsidRPr="00BA492D" w:rsidRDefault="00A9548F" w:rsidP="00BA492D">
      <w:pPr>
        <w:rPr>
          <w:rFonts w:ascii="Times New Roman" w:eastAsia="Times New Roman" w:hAnsi="Times New Roman" w:cs="Times New Roman"/>
          <w:lang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IBAN: </w:t>
      </w:r>
      <w:r w:rsidR="00BA492D" w:rsidRPr="00BA492D">
        <w:rPr>
          <w:rFonts w:eastAsia="Times New Roman" w:cs="Times New Roman"/>
          <w:color w:val="515151"/>
          <w:sz w:val="22"/>
          <w:szCs w:val="22"/>
          <w:lang w:val="en-US" w:eastAsia="pt-PT"/>
        </w:rPr>
        <w:t>PT50 0007 0000 0023 7241 2432 3</w:t>
      </w:r>
    </w:p>
    <w:p w14:paraId="6A0D3E1A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SWIFT/BIC: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BESCPTPL</w:t>
      </w:r>
    </w:p>
    <w:p w14:paraId="19146402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Movement Description: </w:t>
      </w:r>
      <w:r w:rsidR="00CB6190">
        <w:rPr>
          <w:rFonts w:eastAsia="Times New Roman" w:cs="Times New Roman"/>
          <w:color w:val="333333"/>
          <w:sz w:val="22"/>
          <w:szCs w:val="22"/>
          <w:lang w:val="en-US" w:eastAsia="pt-PT"/>
        </w:rPr>
        <w:t>Europe 2019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Registration / name</w:t>
      </w:r>
    </w:p>
    <w:p w14:paraId="3E4D5E2B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</w:p>
    <w:p w14:paraId="39226F5D" w14:textId="77777777" w:rsidR="00BF643C" w:rsidRPr="00F54571" w:rsidRDefault="00A9548F" w:rsidP="00F54571">
      <w:pPr>
        <w:pStyle w:val="Cabealh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9066B4"/>
          <w:lang w:val="en-US"/>
        </w:rPr>
      </w:pPr>
      <w:r w:rsidRPr="00BF643C">
        <w:rPr>
          <w:rFonts w:eastAsia="Times New Roman"/>
          <w:color w:val="333333"/>
          <w:sz w:val="22"/>
          <w:szCs w:val="22"/>
          <w:lang w:val="en-US"/>
        </w:rPr>
        <w:t xml:space="preserve">Please, return the completed registration form with the payment draft. The documents should be send by email to </w:t>
      </w:r>
      <w:r w:rsidR="00F54571" w:rsidRPr="003A26E2">
        <w:rPr>
          <w:rFonts w:eastAsia="Times New Roman"/>
          <w:color w:val="7030A0"/>
          <w:sz w:val="22"/>
          <w:szCs w:val="22"/>
          <w:lang w:val="en-US"/>
        </w:rPr>
        <w:t>ceaa</w:t>
      </w:r>
      <w:r w:rsidR="00BF1A03">
        <w:rPr>
          <w:rFonts w:eastAsia="Times New Roman"/>
          <w:color w:val="7030A0"/>
          <w:sz w:val="22"/>
          <w:szCs w:val="22"/>
          <w:lang w:val="en-US"/>
        </w:rPr>
        <w:t>europa</w:t>
      </w:r>
      <w:r w:rsidR="00BF643C" w:rsidRPr="003A26E2">
        <w:rPr>
          <w:rFonts w:eastAsia="Times New Roman"/>
          <w:color w:val="7030A0"/>
          <w:sz w:val="22"/>
          <w:szCs w:val="22"/>
          <w:lang w:val="en-US"/>
        </w:rPr>
        <w:t>@gmail.com</w:t>
      </w:r>
    </w:p>
    <w:p w14:paraId="79171128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</w:p>
    <w:p w14:paraId="04FA2B96" w14:textId="77777777" w:rsidR="00A9548F" w:rsidRPr="003A26E2" w:rsidRDefault="00A9548F" w:rsidP="00BF643C">
      <w:pPr>
        <w:jc w:val="both"/>
        <w:rPr>
          <w:b/>
          <w:color w:val="7030A0"/>
          <w:sz w:val="22"/>
          <w:szCs w:val="22"/>
          <w:lang w:val="en-US"/>
        </w:rPr>
      </w:pPr>
      <w:r w:rsidRPr="00BF643C">
        <w:rPr>
          <w:rFonts w:eastAsia="Times New Roman" w:cs="Times New Roman"/>
          <w:color w:val="4475BF"/>
          <w:sz w:val="22"/>
          <w:szCs w:val="22"/>
          <w:lang w:val="en-US" w:eastAsia="pt-PT"/>
        </w:rPr>
        <w:br/>
      </w:r>
      <w:r w:rsidRPr="003A26E2">
        <w:rPr>
          <w:b/>
          <w:color w:val="7030A0"/>
          <w:sz w:val="22"/>
          <w:szCs w:val="22"/>
          <w:lang w:val="en-US"/>
        </w:rPr>
        <w:t>Registration Policy</w:t>
      </w:r>
    </w:p>
    <w:p w14:paraId="0C66DD4E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Cancellation: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If your registration is cancelled by</w:t>
      </w:r>
      <w:r w:rsidRPr="00BF643C">
        <w:rPr>
          <w:rFonts w:eastAsia="Times New Roman" w:cs="Times New Roman"/>
          <w:color w:val="3F3F3F"/>
          <w:sz w:val="22"/>
          <w:szCs w:val="22"/>
          <w:lang w:val="en-US" w:eastAsia="pt-PT"/>
        </w:rPr>
        <w:t> </w:t>
      </w:r>
      <w:r w:rsidR="00CB6190">
        <w:rPr>
          <w:rFonts w:eastAsia="Times New Roman" w:cs="Times New Roman"/>
          <w:color w:val="3F3F3F"/>
          <w:sz w:val="22"/>
          <w:szCs w:val="22"/>
          <w:lang w:val="en-US" w:eastAsia="pt-PT"/>
        </w:rPr>
        <w:t>September 30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, </w:t>
      </w:r>
      <w:r w:rsidR="00235915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2019, 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with a notice of cancellation received in written form, refund of fees less 35€ administrative charge may be made. No refund will be made after this date.</w:t>
      </w:r>
    </w:p>
    <w:p w14:paraId="6144BB92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4475BF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Upon returning this form, you are deemed to have read and understood the Registration Policy and accepted the terms contained therein.</w:t>
      </w:r>
    </w:p>
    <w:p w14:paraId="24DCBFC2" w14:textId="77777777" w:rsidR="00A9548F" w:rsidRDefault="00A9548F" w:rsidP="00A9548F">
      <w:pPr>
        <w:shd w:val="clear" w:color="auto" w:fill="FFFFFF"/>
        <w:rPr>
          <w:rFonts w:ascii="Tahoma" w:eastAsia="Times New Roman" w:hAnsi="Tahoma" w:cs="Tahoma"/>
          <w:color w:val="686767"/>
          <w:sz w:val="22"/>
          <w:szCs w:val="22"/>
          <w:lang w:val="en-US" w:eastAsia="pt-PT"/>
        </w:rPr>
      </w:pPr>
    </w:p>
    <w:p w14:paraId="43B548A6" w14:textId="77777777" w:rsidR="00BF643C" w:rsidRPr="00BF643C" w:rsidRDefault="00BF643C" w:rsidP="00A9548F">
      <w:pPr>
        <w:shd w:val="clear" w:color="auto" w:fill="FFFFFF"/>
        <w:rPr>
          <w:rFonts w:ascii="Tahoma" w:eastAsia="Times New Roman" w:hAnsi="Tahoma" w:cs="Tahoma"/>
          <w:color w:val="686767"/>
          <w:sz w:val="22"/>
          <w:szCs w:val="22"/>
          <w:lang w:val="en-US" w:eastAsia="pt-PT"/>
        </w:rPr>
      </w:pPr>
      <w:bookmarkStart w:id="0" w:name="_GoBack"/>
      <w:bookmarkEnd w:id="0"/>
    </w:p>
    <w:p w14:paraId="1CB0D39C" w14:textId="77777777" w:rsidR="00A9548F" w:rsidRPr="003A26E2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b/>
          <w:color w:val="7030A0"/>
          <w:sz w:val="22"/>
          <w:szCs w:val="22"/>
          <w:lang w:val="en-US" w:eastAsia="pt-PT"/>
        </w:rPr>
      </w:pPr>
      <w:r w:rsidRPr="003A26E2">
        <w:rPr>
          <w:rFonts w:eastAsia="Times New Roman" w:cs="Times New Roman"/>
          <w:b/>
          <w:color w:val="7030A0"/>
          <w:sz w:val="22"/>
          <w:szCs w:val="22"/>
          <w:lang w:val="en-US" w:eastAsia="pt-PT"/>
        </w:rPr>
        <w:t>Organization</w:t>
      </w:r>
    </w:p>
    <w:p w14:paraId="46B2D034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CEAA | </w:t>
      </w:r>
      <w:r w:rsidR="00BF1A03">
        <w:rPr>
          <w:rFonts w:eastAsia="Times New Roman" w:cs="Times New Roman"/>
          <w:color w:val="333333"/>
          <w:sz w:val="22"/>
          <w:szCs w:val="22"/>
          <w:lang w:val="en-US" w:eastAsia="pt-PT"/>
        </w:rPr>
        <w:t>Art and Critical Studies R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esearch Group | Axis: </w:t>
      </w:r>
      <w:r w:rsidR="00BF1A03">
        <w:rPr>
          <w:rFonts w:eastAsia="Times New Roman" w:cs="Times New Roman"/>
          <w:color w:val="333333"/>
          <w:sz w:val="22"/>
          <w:szCs w:val="22"/>
          <w:lang w:val="en-US" w:eastAsia="pt-PT"/>
        </w:rPr>
        <w:t>Europe</w:t>
      </w:r>
    </w:p>
    <w:sectPr w:rsidR="00A9548F" w:rsidRPr="00BF643C" w:rsidSect="0095073C">
      <w:headerReference w:type="default" r:id="rId6"/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4BCAE" w14:textId="77777777" w:rsidR="00506F59" w:rsidRDefault="00506F59" w:rsidP="00737523">
      <w:r>
        <w:separator/>
      </w:r>
    </w:p>
  </w:endnote>
  <w:endnote w:type="continuationSeparator" w:id="0">
    <w:p w14:paraId="38CAFBFB" w14:textId="77777777" w:rsidR="00506F59" w:rsidRDefault="00506F59" w:rsidP="0073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F920" w14:textId="77777777" w:rsidR="00737523" w:rsidRPr="00D02FA1" w:rsidRDefault="00737523" w:rsidP="00D02FA1">
    <w:pPr>
      <w:jc w:val="center"/>
      <w:rPr>
        <w:rFonts w:ascii="Times New Roman" w:eastAsia="Times New Roman" w:hAnsi="Times New Roman" w:cs="Times New Roman"/>
        <w:lang w:eastAsia="pt-PT"/>
      </w:rPr>
    </w:pPr>
    <w:r w:rsidRPr="00737523">
      <w:rPr>
        <w:rFonts w:ascii="Tahoma" w:eastAsia="Times New Roman" w:hAnsi="Tahoma" w:cs="Tahoma"/>
        <w:noProof/>
        <w:color w:val="78A8F0"/>
        <w:sz w:val="21"/>
        <w:szCs w:val="21"/>
        <w:shd w:val="clear" w:color="auto" w:fill="FFFFFF"/>
        <w:lang w:eastAsia="pt-PT"/>
      </w:rPr>
      <w:drawing>
        <wp:inline distT="0" distB="0" distL="0" distR="0" wp14:anchorId="295B3A8C" wp14:editId="2BE1CF06">
          <wp:extent cx="2497455" cy="287655"/>
          <wp:effectExtent l="0" t="0" r="0" b="0"/>
          <wp:docPr id="1" name="Imagem 1" descr="mage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609B6" w14:textId="77777777" w:rsidR="00506F59" w:rsidRDefault="00506F59" w:rsidP="00737523">
      <w:r>
        <w:separator/>
      </w:r>
    </w:p>
  </w:footnote>
  <w:footnote w:type="continuationSeparator" w:id="0">
    <w:p w14:paraId="1F6419B8" w14:textId="77777777" w:rsidR="00506F59" w:rsidRDefault="00506F59" w:rsidP="007375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3B24" w14:textId="77777777" w:rsidR="00737523" w:rsidRPr="0095073C" w:rsidRDefault="0095073C" w:rsidP="0095073C">
    <w:pPr>
      <w:pStyle w:val="Cabealho"/>
      <w:jc w:val="right"/>
      <w:rPr>
        <w:sz w:val="20"/>
        <w:szCs w:val="20"/>
      </w:rPr>
    </w:pPr>
    <w:r w:rsidRPr="0095073C">
      <w:rPr>
        <w:noProof/>
        <w:sz w:val="20"/>
        <w:szCs w:val="20"/>
        <w:lang w:eastAsia="pt-PT"/>
      </w:rPr>
      <w:drawing>
        <wp:anchor distT="0" distB="0" distL="114300" distR="114300" simplePos="0" relativeHeight="251658240" behindDoc="0" locked="0" layoutInCell="1" allowOverlap="1" wp14:anchorId="0B3B217A" wp14:editId="76800C0D">
          <wp:simplePos x="0" y="0"/>
          <wp:positionH relativeFrom="column">
            <wp:posOffset>-233045</wp:posOffset>
          </wp:positionH>
          <wp:positionV relativeFrom="paragraph">
            <wp:posOffset>-105410</wp:posOffset>
          </wp:positionV>
          <wp:extent cx="1053465" cy="467995"/>
          <wp:effectExtent l="0" t="0" r="0" b="0"/>
          <wp:wrapTight wrapText="bothSides">
            <wp:wrapPolygon edited="0">
              <wp:start x="0" y="0"/>
              <wp:lineTo x="0" y="19929"/>
              <wp:lineTo x="20832" y="19929"/>
              <wp:lineTo x="20832" y="0"/>
              <wp:lineTo x="0" y="0"/>
            </wp:wrapPolygon>
          </wp:wrapTight>
          <wp:docPr id="2" name="Imagem 2" descr="../Documents/CEAA/Logos/CEAA%20-%20Logo%20sem%20fundo%20copy%20as%20Smart%20Object-1.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CEAA/Logos/CEAA%20-%20Logo%20sem%20fundo%20copy%20as%20Smart%20Object-1.j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04" t="21853" r="24485" b="30734"/>
                  <a:stretch/>
                </pic:blipFill>
                <pic:spPr bwMode="auto">
                  <a:xfrm>
                    <a:off x="0" y="0"/>
                    <a:ext cx="1053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5073C">
      <w:rPr>
        <w:sz w:val="20"/>
        <w:szCs w:val="20"/>
      </w:rPr>
      <w:t>CEAA | Centro de Estudos Arnaldo Araújo</w:t>
    </w:r>
  </w:p>
  <w:p w14:paraId="4C73D721" w14:textId="77777777" w:rsidR="0095073C" w:rsidRPr="0095073C" w:rsidRDefault="0095073C" w:rsidP="0095073C">
    <w:pPr>
      <w:pStyle w:val="Cabealho"/>
      <w:jc w:val="right"/>
      <w:rPr>
        <w:sz w:val="20"/>
        <w:szCs w:val="20"/>
      </w:rPr>
    </w:pPr>
    <w:r w:rsidRPr="0095073C">
      <w:rPr>
        <w:sz w:val="20"/>
        <w:szCs w:val="20"/>
      </w:rPr>
      <w:t>Escola Superior Artística do Porto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21"/>
    <w:rsid w:val="00131A12"/>
    <w:rsid w:val="001823E0"/>
    <w:rsid w:val="001E3B37"/>
    <w:rsid w:val="00204756"/>
    <w:rsid w:val="00235915"/>
    <w:rsid w:val="003A26E2"/>
    <w:rsid w:val="00506F59"/>
    <w:rsid w:val="005B3FEB"/>
    <w:rsid w:val="0072365B"/>
    <w:rsid w:val="00737523"/>
    <w:rsid w:val="007E161D"/>
    <w:rsid w:val="0095073C"/>
    <w:rsid w:val="00A9548F"/>
    <w:rsid w:val="00B8061D"/>
    <w:rsid w:val="00BA492D"/>
    <w:rsid w:val="00BC2121"/>
    <w:rsid w:val="00BF1A03"/>
    <w:rsid w:val="00BF643C"/>
    <w:rsid w:val="00C05B08"/>
    <w:rsid w:val="00C33F4D"/>
    <w:rsid w:val="00C56F5C"/>
    <w:rsid w:val="00CB6190"/>
    <w:rsid w:val="00D02FA1"/>
    <w:rsid w:val="00D7343A"/>
    <w:rsid w:val="00DD38B3"/>
    <w:rsid w:val="00F15F79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720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F5C"/>
  </w:style>
  <w:style w:type="paragraph" w:styleId="Cabealho2">
    <w:name w:val="heading 2"/>
    <w:basedOn w:val="Normal"/>
    <w:link w:val="Cabealho2Carter"/>
    <w:uiPriority w:val="9"/>
    <w:qFormat/>
    <w:rsid w:val="00A9548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752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7523"/>
  </w:style>
  <w:style w:type="paragraph" w:styleId="Rodap">
    <w:name w:val="footer"/>
    <w:basedOn w:val="Normal"/>
    <w:link w:val="RodapCarter"/>
    <w:uiPriority w:val="99"/>
    <w:unhideWhenUsed/>
    <w:rsid w:val="0073752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7523"/>
  </w:style>
  <w:style w:type="character" w:customStyle="1" w:styleId="Cabealho2Carter">
    <w:name w:val="Cabeçalho 2 Caráter"/>
    <w:basedOn w:val="Tipodeletrapredefinidodopargrafo"/>
    <w:link w:val="Cabealho2"/>
    <w:uiPriority w:val="9"/>
    <w:rsid w:val="00A9548F"/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A9548F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F643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64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F5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a.pt/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Utilizador do Microsoft Office</cp:lastModifiedBy>
  <cp:revision>2</cp:revision>
  <cp:lastPrinted>2018-08-15T09:09:00Z</cp:lastPrinted>
  <dcterms:created xsi:type="dcterms:W3CDTF">2019-03-09T11:57:00Z</dcterms:created>
  <dcterms:modified xsi:type="dcterms:W3CDTF">2019-03-09T11:57:00Z</dcterms:modified>
</cp:coreProperties>
</file>